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D5" w:rsidRPr="006F09FF" w:rsidRDefault="004227D5" w:rsidP="004227D5">
      <w:pPr>
        <w:spacing w:before="600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 xml:space="preserve">                      </w:t>
      </w:r>
    </w:p>
    <w:p w:rsidR="004227D5" w:rsidRDefault="004227D5" w:rsidP="004227D5"/>
    <w:p w:rsidR="004227D5" w:rsidRPr="00005DC8" w:rsidRDefault="004227D5" w:rsidP="004227D5">
      <w:pPr>
        <w:rPr>
          <w:b/>
        </w:rPr>
      </w:pPr>
      <w:r w:rsidRPr="00005DC8">
        <w:rPr>
          <w:b/>
        </w:rPr>
        <w:t xml:space="preserve">                                                   УПРАВЛЕНИЕ ОБРАЗОВАНИЯ</w:t>
      </w:r>
    </w:p>
    <w:p w:rsidR="004227D5" w:rsidRPr="00005DC8" w:rsidRDefault="004227D5" w:rsidP="004227D5">
      <w:pPr>
        <w:jc w:val="center"/>
        <w:rPr>
          <w:b/>
        </w:rPr>
      </w:pPr>
      <w:r w:rsidRPr="00005DC8">
        <w:rPr>
          <w:b/>
        </w:rPr>
        <w:t>АДМИНИСТРАЦИИ ГОРОДА ВЕЛИКИЕ ЛУКИ</w:t>
      </w:r>
    </w:p>
    <w:p w:rsidR="004227D5" w:rsidRDefault="004227D5" w:rsidP="004227D5">
      <w:pPr>
        <w:jc w:val="center"/>
      </w:pPr>
    </w:p>
    <w:p w:rsidR="004227D5" w:rsidRDefault="004227D5" w:rsidP="004227D5">
      <w:r>
        <w:t xml:space="preserve">                                                                           ПРИКАЗ</w:t>
      </w:r>
      <w:r>
        <w:tab/>
      </w:r>
      <w:r>
        <w:tab/>
        <w:t xml:space="preserve">                              </w:t>
      </w:r>
    </w:p>
    <w:p w:rsidR="004227D5" w:rsidRDefault="004227D5" w:rsidP="004227D5">
      <w:r>
        <w:t>от _____________________                                                            №_________________</w:t>
      </w:r>
    </w:p>
    <w:p w:rsidR="004227D5" w:rsidRDefault="004227D5" w:rsidP="004227D5">
      <w:pPr>
        <w:tabs>
          <w:tab w:val="left" w:pos="3438"/>
        </w:tabs>
        <w:jc w:val="both"/>
        <w:rPr>
          <w:sz w:val="20"/>
          <w:szCs w:val="20"/>
        </w:rPr>
      </w:pPr>
      <w:r>
        <w:rPr>
          <w:sz w:val="28"/>
          <w:szCs w:val="28"/>
        </w:rPr>
        <w:tab/>
        <w:t xml:space="preserve">        </w:t>
      </w:r>
      <w:r w:rsidRPr="00F81EFF">
        <w:rPr>
          <w:sz w:val="20"/>
          <w:szCs w:val="20"/>
        </w:rPr>
        <w:t>Город Великие Луки</w:t>
      </w:r>
    </w:p>
    <w:p w:rsidR="004227D5" w:rsidRDefault="004227D5" w:rsidP="004227D5">
      <w:pPr>
        <w:tabs>
          <w:tab w:val="left" w:pos="3438"/>
        </w:tabs>
        <w:jc w:val="both"/>
        <w:rPr>
          <w:sz w:val="20"/>
          <w:szCs w:val="20"/>
        </w:rPr>
      </w:pPr>
      <w:bookmarkStart w:id="0" w:name="_GoBack"/>
      <w:bookmarkEnd w:id="0"/>
    </w:p>
    <w:p w:rsidR="004227D5" w:rsidRDefault="004227D5" w:rsidP="004227D5">
      <w:pPr>
        <w:tabs>
          <w:tab w:val="left" w:pos="3438"/>
        </w:tabs>
        <w:jc w:val="both"/>
        <w:rPr>
          <w:sz w:val="20"/>
          <w:szCs w:val="20"/>
        </w:rPr>
      </w:pPr>
    </w:p>
    <w:p w:rsidR="004227D5" w:rsidRDefault="004227D5" w:rsidP="004227D5">
      <w:pPr>
        <w:tabs>
          <w:tab w:val="left" w:pos="3438"/>
        </w:tabs>
        <w:jc w:val="both"/>
      </w:pPr>
    </w:p>
    <w:p w:rsidR="004227D5" w:rsidRDefault="004227D5" w:rsidP="004227D5">
      <w:pPr>
        <w:tabs>
          <w:tab w:val="left" w:pos="3438"/>
        </w:tabs>
        <w:jc w:val="both"/>
      </w:pPr>
      <w:r>
        <w:t>О мероприятиях по профилактике</w:t>
      </w:r>
    </w:p>
    <w:p w:rsidR="004227D5" w:rsidRDefault="004227D5" w:rsidP="004227D5">
      <w:pPr>
        <w:tabs>
          <w:tab w:val="left" w:pos="3438"/>
        </w:tabs>
        <w:jc w:val="both"/>
      </w:pPr>
      <w:r>
        <w:t>острых респираторных</w:t>
      </w:r>
    </w:p>
    <w:p w:rsidR="004227D5" w:rsidRDefault="004227D5" w:rsidP="004227D5">
      <w:pPr>
        <w:tabs>
          <w:tab w:val="left" w:pos="3438"/>
        </w:tabs>
        <w:jc w:val="both"/>
      </w:pPr>
      <w:r>
        <w:t xml:space="preserve">вирусных инфекций и гриппа </w:t>
      </w:r>
      <w:proofErr w:type="gramStart"/>
      <w:r>
        <w:t>в</w:t>
      </w:r>
      <w:proofErr w:type="gramEnd"/>
      <w:r>
        <w:t xml:space="preserve"> образовательных</w:t>
      </w:r>
    </w:p>
    <w:p w:rsidR="004227D5" w:rsidRDefault="004227D5" w:rsidP="004227D5">
      <w:pPr>
        <w:tabs>
          <w:tab w:val="left" w:pos="3438"/>
        </w:tabs>
        <w:jc w:val="both"/>
      </w:pPr>
      <w:proofErr w:type="gramStart"/>
      <w:r>
        <w:t>учреждениях</w:t>
      </w:r>
      <w:proofErr w:type="gramEnd"/>
      <w:r>
        <w:t xml:space="preserve"> области в период</w:t>
      </w:r>
    </w:p>
    <w:p w:rsidR="004227D5" w:rsidRDefault="004227D5" w:rsidP="004227D5">
      <w:pPr>
        <w:tabs>
          <w:tab w:val="left" w:pos="3438"/>
        </w:tabs>
        <w:jc w:val="both"/>
      </w:pPr>
      <w:r>
        <w:t>эпидемического подъёма заболеваемости</w:t>
      </w:r>
    </w:p>
    <w:p w:rsidR="004227D5" w:rsidRDefault="004227D5" w:rsidP="004227D5">
      <w:pPr>
        <w:tabs>
          <w:tab w:val="left" w:pos="3438"/>
        </w:tabs>
        <w:jc w:val="both"/>
      </w:pPr>
      <w:r>
        <w:t>2012-2013 годов</w:t>
      </w:r>
    </w:p>
    <w:p w:rsidR="004227D5" w:rsidRDefault="004227D5" w:rsidP="004227D5">
      <w:pPr>
        <w:tabs>
          <w:tab w:val="left" w:pos="3438"/>
        </w:tabs>
        <w:jc w:val="both"/>
      </w:pPr>
    </w:p>
    <w:p w:rsidR="004227D5" w:rsidRDefault="004227D5" w:rsidP="004227D5">
      <w:pPr>
        <w:tabs>
          <w:tab w:val="left" w:pos="3438"/>
        </w:tabs>
        <w:jc w:val="both"/>
      </w:pPr>
    </w:p>
    <w:p w:rsidR="004227D5" w:rsidRDefault="004227D5" w:rsidP="004227D5">
      <w:pPr>
        <w:tabs>
          <w:tab w:val="left" w:pos="3438"/>
        </w:tabs>
        <w:jc w:val="both"/>
      </w:pPr>
    </w:p>
    <w:p w:rsidR="004227D5" w:rsidRDefault="004227D5" w:rsidP="004227D5">
      <w:pPr>
        <w:tabs>
          <w:tab w:val="left" w:pos="0"/>
        </w:tabs>
        <w:spacing w:line="276" w:lineRule="auto"/>
        <w:jc w:val="both"/>
      </w:pPr>
      <w:r>
        <w:tab/>
      </w:r>
      <w:proofErr w:type="gramStart"/>
      <w:r>
        <w:t xml:space="preserve">На основании Приказа Государственного Управления образования Псковской области от 13.09.2012 №1060 и Постановления Главного Государственного санитарного врача по </w:t>
      </w:r>
      <w:r w:rsidRPr="00240831">
        <w:t>Псковской области</w:t>
      </w:r>
      <w:r>
        <w:t xml:space="preserve"> от 29.08.2012 №9 «О мероприятиях по профилактике гриппа и острых респираторных вирусных инфекций в </w:t>
      </w:r>
      <w:proofErr w:type="spellStart"/>
      <w:r>
        <w:t>эпидсезоне</w:t>
      </w:r>
      <w:proofErr w:type="spellEnd"/>
      <w:r>
        <w:t xml:space="preserve"> 2012-2013 годов» и в целях обеспечения эффективности осуществляемых организационных профилактических мероприятий по борьбе с острыми респираторными инфекциями (далее ОРВИ) и гриппом, а также готовности и</w:t>
      </w:r>
      <w:proofErr w:type="gramEnd"/>
      <w:r>
        <w:t xml:space="preserve"> своевременного реагирования на возникновение угрозы пандемии гриппа</w:t>
      </w:r>
    </w:p>
    <w:p w:rsidR="004227D5" w:rsidRDefault="004227D5" w:rsidP="004227D5">
      <w:pPr>
        <w:tabs>
          <w:tab w:val="left" w:pos="3438"/>
        </w:tabs>
        <w:spacing w:line="276" w:lineRule="auto"/>
        <w:jc w:val="both"/>
      </w:pPr>
      <w:r>
        <w:t>ПРИКАЗЫВАЮ:</w:t>
      </w:r>
    </w:p>
    <w:p w:rsidR="004227D5" w:rsidRDefault="004227D5" w:rsidP="004227D5">
      <w:pPr>
        <w:tabs>
          <w:tab w:val="left" w:pos="3438"/>
        </w:tabs>
        <w:spacing w:line="276" w:lineRule="auto"/>
        <w:jc w:val="both"/>
      </w:pPr>
      <w:r>
        <w:t>1. Руководителям государственных образовательных учреждений области обеспечить проведение профилактических мероприятий по предупреждению и распространению заболеваемости  гриппа и ОРВИ:</w:t>
      </w:r>
    </w:p>
    <w:p w:rsidR="004227D5" w:rsidRDefault="004227D5" w:rsidP="004227D5">
      <w:pPr>
        <w:tabs>
          <w:tab w:val="left" w:pos="3438"/>
        </w:tabs>
        <w:spacing w:line="276" w:lineRule="auto"/>
        <w:jc w:val="both"/>
      </w:pPr>
      <w:r>
        <w:t>1.1. Оказывать содействие учреждениям здравоохранения в организации и проведении мероприятий по реализации национального календаря прививок в части иммунизации против гриппа обучающихся, воспитанников и педагогических кадров;</w:t>
      </w:r>
    </w:p>
    <w:p w:rsidR="004227D5" w:rsidRDefault="004227D5" w:rsidP="004227D5">
      <w:pPr>
        <w:tabs>
          <w:tab w:val="left" w:pos="3438"/>
        </w:tabs>
        <w:spacing w:line="276" w:lineRule="auto"/>
        <w:jc w:val="both"/>
      </w:pPr>
      <w:r>
        <w:t>1.2. Организовать обучение медицинским персоналом образовательных учреждений вопросам профилактики заболеваний ОРВИ и гриппом педагогических работников, воспитанников и обучающихся;</w:t>
      </w:r>
    </w:p>
    <w:p w:rsidR="004227D5" w:rsidRDefault="004227D5" w:rsidP="004227D5">
      <w:pPr>
        <w:tabs>
          <w:tab w:val="left" w:pos="3438"/>
        </w:tabs>
        <w:spacing w:line="276" w:lineRule="auto"/>
        <w:jc w:val="both"/>
      </w:pPr>
      <w:r>
        <w:t xml:space="preserve">1.3. Организовать работу в образовательных учреждениях по поддержанию оптимального теплового режима, дезинфекции и режимов проветривания, </w:t>
      </w:r>
      <w:proofErr w:type="spellStart"/>
      <w:r>
        <w:t>кварцевания</w:t>
      </w:r>
      <w:proofErr w:type="spellEnd"/>
      <w:r>
        <w:t>, влажной уборки с использование дезинфицирующих средств;</w:t>
      </w:r>
    </w:p>
    <w:p w:rsidR="004227D5" w:rsidRDefault="004227D5" w:rsidP="004227D5">
      <w:pPr>
        <w:tabs>
          <w:tab w:val="left" w:pos="3438"/>
        </w:tabs>
        <w:spacing w:line="276" w:lineRule="auto"/>
        <w:jc w:val="both"/>
      </w:pPr>
      <w:r>
        <w:t>1.4. В  случае выявления больных ОРВИ и гриппом проводить мероприятия в соответствии с главой</w:t>
      </w:r>
      <w:r w:rsidRPr="00656D56">
        <w:t xml:space="preserve"> </w:t>
      </w:r>
      <w:r>
        <w:rPr>
          <w:lang w:val="en-US"/>
        </w:rPr>
        <w:t>IV</w:t>
      </w:r>
      <w:r w:rsidRPr="00656D56">
        <w:t xml:space="preserve"> </w:t>
      </w:r>
      <w:r>
        <w:t xml:space="preserve"> санитарно-эпидемиологических правил СП 3.1.2.1319-03 «Профилактика гриппа»  (зарегистрированного в Минюсте России от 20.05.2003 №4578);</w:t>
      </w:r>
    </w:p>
    <w:p w:rsidR="004227D5" w:rsidRDefault="004227D5" w:rsidP="004227D5">
      <w:pPr>
        <w:pStyle w:val="a3"/>
        <w:spacing w:line="276" w:lineRule="auto"/>
      </w:pPr>
      <w:r>
        <w:t>1.5. Принять своевременные меры по изоляции детей с признаками ОРВИ и гриппа и принять меры к выявлению контактов и обработке помещений;</w:t>
      </w:r>
    </w:p>
    <w:p w:rsidR="004227D5" w:rsidRDefault="004227D5" w:rsidP="004227D5">
      <w:pPr>
        <w:pStyle w:val="a3"/>
        <w:spacing w:line="276" w:lineRule="auto"/>
      </w:pPr>
      <w:r>
        <w:lastRenderedPageBreak/>
        <w:t>1.6. Приобрести достаточное количество профилактических антивирусных препаратов и дезинфицирующих средств;</w:t>
      </w:r>
    </w:p>
    <w:p w:rsidR="004227D5" w:rsidRDefault="004227D5" w:rsidP="004227D5">
      <w:pPr>
        <w:pStyle w:val="a3"/>
        <w:spacing w:line="276" w:lineRule="auto"/>
      </w:pPr>
      <w:r>
        <w:t xml:space="preserve">1.7. При интенсивном развитии </w:t>
      </w:r>
      <w:proofErr w:type="spellStart"/>
      <w:r>
        <w:t>эпидпроцесса</w:t>
      </w:r>
      <w:proofErr w:type="spellEnd"/>
      <w:r>
        <w:t xml:space="preserve"> гриппа и ОРВИ принимать решение о введении кабинетной системы обучения, приостановки учебного процесса, ограничивать проведение массовых культурных и спортивных мероприятий.</w:t>
      </w:r>
    </w:p>
    <w:p w:rsidR="004227D5" w:rsidRDefault="004227D5" w:rsidP="004227D5">
      <w:pPr>
        <w:pStyle w:val="a3"/>
        <w:spacing w:line="276" w:lineRule="auto"/>
      </w:pPr>
      <w:r>
        <w:t>2. Рекомендовать руководителям образовательных учреждений обеспечить проведение профилактических мероприятий по предупреждению и распространению заболеваемости гриппа и ОРВИ в соответствии с мероприятиями, изложенными в п.1 настоящего приказа.</w:t>
      </w:r>
    </w:p>
    <w:p w:rsidR="004227D5" w:rsidRDefault="004227D5" w:rsidP="004227D5">
      <w:pPr>
        <w:pStyle w:val="a3"/>
        <w:spacing w:line="276" w:lineRule="auto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оставляю за собой.</w:t>
      </w:r>
    </w:p>
    <w:p w:rsidR="004227D5" w:rsidRDefault="004227D5" w:rsidP="004227D5">
      <w:pPr>
        <w:tabs>
          <w:tab w:val="left" w:pos="3438"/>
        </w:tabs>
        <w:spacing w:line="360" w:lineRule="auto"/>
        <w:jc w:val="both"/>
      </w:pPr>
    </w:p>
    <w:p w:rsidR="004227D5" w:rsidRDefault="004227D5" w:rsidP="004227D5">
      <w:pPr>
        <w:tabs>
          <w:tab w:val="left" w:pos="3438"/>
        </w:tabs>
        <w:spacing w:line="276" w:lineRule="auto"/>
        <w:jc w:val="both"/>
      </w:pPr>
    </w:p>
    <w:p w:rsidR="004227D5" w:rsidRDefault="004227D5" w:rsidP="004227D5">
      <w:pPr>
        <w:tabs>
          <w:tab w:val="left" w:pos="3438"/>
        </w:tabs>
        <w:spacing w:line="276" w:lineRule="auto"/>
        <w:jc w:val="both"/>
      </w:pPr>
      <w:r>
        <w:t>Начальник</w:t>
      </w:r>
    </w:p>
    <w:p w:rsidR="004227D5" w:rsidRPr="00656D56" w:rsidRDefault="004227D5" w:rsidP="004227D5">
      <w:pPr>
        <w:tabs>
          <w:tab w:val="left" w:pos="3438"/>
        </w:tabs>
        <w:spacing w:line="276" w:lineRule="auto"/>
        <w:jc w:val="both"/>
      </w:pPr>
      <w:r>
        <w:t>Управления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Т.О. </w:t>
      </w:r>
      <w:proofErr w:type="spellStart"/>
      <w:r>
        <w:t>Лозницкая</w:t>
      </w:r>
      <w:proofErr w:type="spellEnd"/>
    </w:p>
    <w:p w:rsidR="004227D5" w:rsidRDefault="004227D5" w:rsidP="004227D5">
      <w:pPr>
        <w:tabs>
          <w:tab w:val="left" w:pos="3438"/>
        </w:tabs>
        <w:jc w:val="both"/>
      </w:pPr>
    </w:p>
    <w:p w:rsidR="00BE74E3" w:rsidRDefault="00BE74E3"/>
    <w:sectPr w:rsidR="00BE74E3" w:rsidSect="0042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D5"/>
    <w:rsid w:val="004227D5"/>
    <w:rsid w:val="00B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eduvluki_002</dc:creator>
  <cp:lastModifiedBy>eduvluki_002</cp:lastModifiedBy>
  <cp:revision>1</cp:revision>
  <dcterms:created xsi:type="dcterms:W3CDTF">2012-09-18T14:32:00Z</dcterms:created>
  <dcterms:modified xsi:type="dcterms:W3CDTF">2012-09-18T14:35:00Z</dcterms:modified>
</cp:coreProperties>
</file>